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B53E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69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B53E5F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B53E5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48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E3C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E797A"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C265EA" w:rsidRPr="00C265EA" w:rsidRDefault="00B53E5F" w:rsidP="00C265EA">
      <w:pPr>
        <w:numPr>
          <w:ilvl w:val="0"/>
          <w:numId w:val="44"/>
        </w:numPr>
        <w:spacing w:after="0"/>
        <w:ind w:left="0" w:firstLine="705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53E5F">
        <w:rPr>
          <w:rFonts w:ascii="Times New Roman" w:hAnsi="Times New Roman"/>
          <w:sz w:val="24"/>
          <w:szCs w:val="24"/>
        </w:rPr>
        <w:t>Разглеждане на постъпило писмо от</w:t>
      </w:r>
      <w:r w:rsidRPr="00B53E5F">
        <w:rPr>
          <w:rFonts w:ascii="Times New Roman" w:hAnsi="Times New Roman"/>
          <w:sz w:val="24"/>
          <w:szCs w:val="24"/>
          <w:lang w:val="en-US"/>
        </w:rPr>
        <w:t xml:space="preserve"> 25</w:t>
      </w:r>
      <w:r w:rsidRPr="00B53E5F">
        <w:rPr>
          <w:rFonts w:ascii="Times New Roman" w:hAnsi="Times New Roman"/>
          <w:sz w:val="24"/>
          <w:szCs w:val="24"/>
        </w:rPr>
        <w:t>.02.2021 год. на Председателя на Общински съвет Казанлък във връзка със Заявление от Общински съветник за предсрочно  прекратяване на пълномощията му.</w:t>
      </w:r>
    </w:p>
    <w:p w:rsidR="00C265EA" w:rsidRPr="00C265EA" w:rsidRDefault="008C14B5" w:rsidP="00C265EA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265EA" w:rsidRPr="00C265E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265EA" w:rsidRPr="00C265EA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>Здравко Балевски, Николай Господинов, Тюркян Салиева, Таня Димитрова, Мариана Стойнева,  Йорданка Арнаудова, Петър Иванов, Милена Кацарова, Петко Петков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</w:rPr>
        <w:t>, Ваня Андреева, Любомир Денков</w:t>
      </w:r>
      <w:r w:rsidR="00001D6F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 –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20DAD" w:rsidRPr="008C14B5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C265EA" w:rsidRPr="008C14B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53E5F" w:rsidRDefault="00B53E5F" w:rsidP="00B53E5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Писмо с Вх. № </w:t>
      </w:r>
      <w:r>
        <w:rPr>
          <w:rFonts w:ascii="Times New Roman" w:hAnsi="Times New Roman"/>
          <w:sz w:val="24"/>
          <w:szCs w:val="24"/>
        </w:rPr>
        <w:t>43</w:t>
      </w:r>
      <w:r w:rsidRPr="0052105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0</w:t>
      </w:r>
      <w:r w:rsidRPr="005210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/25.02.2021 г. от Председателя на Общински съвет Казанлък – Николай Златанов, с което уведомява Комисията, че в деловодството на общински съвет е депозирано Заявление с Вх. № ОС-934</w:t>
      </w:r>
      <w:r w:rsidRPr="005210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5210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5210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52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г. от Анна Василева Кожухарова, в качеството й на общински съветник от листата на ПП ГЕРБ, мандат 2019 – 2023, с молба за предсрочно прекратяване на пълномощията й на основание чл. 30, ал. 4, т. 3 от Закона за местното самоуправление и местната администрация (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798">
        <w:rPr>
          <w:rFonts w:ascii="Times New Roman" w:hAnsi="Times New Roman"/>
          <w:sz w:val="24"/>
        </w:rPr>
        <w:t>Общинска избирателна комисия Казанлък</w:t>
      </w:r>
      <w:r>
        <w:rPr>
          <w:rFonts w:ascii="Times New Roman" w:hAnsi="Times New Roman"/>
          <w:sz w:val="24"/>
        </w:rPr>
        <w:t>,</w:t>
      </w:r>
      <w:r w:rsidRPr="00361798">
        <w:rPr>
          <w:rFonts w:ascii="Times New Roman" w:hAnsi="Times New Roman"/>
          <w:sz w:val="24"/>
        </w:rPr>
        <w:t xml:space="preserve"> след като разгледа постъпилото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Писмо </w:t>
      </w:r>
      <w:r w:rsidRPr="00361798">
        <w:rPr>
          <w:rFonts w:ascii="Times New Roman" w:hAnsi="Times New Roman"/>
          <w:sz w:val="24"/>
        </w:rPr>
        <w:t>и приложен</w:t>
      </w:r>
      <w:r>
        <w:rPr>
          <w:rFonts w:ascii="Times New Roman" w:hAnsi="Times New Roman"/>
          <w:sz w:val="24"/>
        </w:rPr>
        <w:t>ото</w:t>
      </w:r>
      <w:r w:rsidRPr="00361798">
        <w:rPr>
          <w:rFonts w:ascii="Times New Roman" w:hAnsi="Times New Roman"/>
          <w:sz w:val="24"/>
        </w:rPr>
        <w:t xml:space="preserve"> към него </w:t>
      </w:r>
      <w:r>
        <w:rPr>
          <w:rFonts w:ascii="Times New Roman" w:hAnsi="Times New Roman"/>
          <w:sz w:val="24"/>
        </w:rPr>
        <w:t>З</w:t>
      </w:r>
      <w:r w:rsidRPr="00361798">
        <w:rPr>
          <w:rFonts w:ascii="Times New Roman" w:hAnsi="Times New Roman"/>
          <w:sz w:val="24"/>
        </w:rPr>
        <w:t>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1798">
        <w:rPr>
          <w:rFonts w:ascii="Times New Roman" w:hAnsi="Times New Roman"/>
          <w:sz w:val="24"/>
        </w:rPr>
        <w:t xml:space="preserve"> установи, че </w:t>
      </w:r>
      <w:r>
        <w:rPr>
          <w:rFonts w:ascii="Times New Roman" w:hAnsi="Times New Roman"/>
          <w:sz w:val="24"/>
        </w:rPr>
        <w:t xml:space="preserve">е подадено заявление за предсрочното </w:t>
      </w:r>
      <w:r w:rsidRPr="00361798">
        <w:rPr>
          <w:rFonts w:ascii="Times New Roman" w:hAnsi="Times New Roman"/>
          <w:sz w:val="24"/>
        </w:rPr>
        <w:t>прекратяване на пъл</w:t>
      </w:r>
      <w:r>
        <w:rPr>
          <w:rFonts w:ascii="Times New Roman" w:hAnsi="Times New Roman"/>
          <w:sz w:val="24"/>
        </w:rPr>
        <w:t xml:space="preserve">номощията на общинския съветник, поради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подаване на оставка. 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7220">
        <w:rPr>
          <w:rFonts w:ascii="Times New Roman" w:hAnsi="Times New Roman"/>
          <w:sz w:val="24"/>
        </w:rPr>
        <w:t xml:space="preserve">Съгласно чл. 30, ал. </w:t>
      </w:r>
      <w:r>
        <w:rPr>
          <w:rFonts w:ascii="Times New Roman" w:hAnsi="Times New Roman"/>
          <w:sz w:val="24"/>
        </w:rPr>
        <w:t>7</w:t>
      </w:r>
      <w:r w:rsidRPr="00DB7220">
        <w:rPr>
          <w:rFonts w:ascii="Times New Roman" w:hAnsi="Times New Roman"/>
          <w:sz w:val="24"/>
        </w:rPr>
        <w:t xml:space="preserve"> от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Pr="00DB7220">
        <w:rPr>
          <w:rFonts w:ascii="Times New Roman" w:hAnsi="Times New Roman"/>
          <w:sz w:val="24"/>
        </w:rPr>
        <w:t xml:space="preserve"> </w:t>
      </w:r>
      <w:r w:rsidRPr="00FF3B1F">
        <w:rPr>
          <w:rFonts w:ascii="Times New Roman" w:hAnsi="Times New Roman"/>
          <w:sz w:val="24"/>
        </w:rPr>
        <w:t>В тридневен срок от получаване на справката и документите, удостоверяващи обстоятелствата по </w:t>
      </w:r>
      <w:r>
        <w:rPr>
          <w:rFonts w:ascii="Times New Roman" w:hAnsi="Times New Roman"/>
          <w:sz w:val="24"/>
        </w:rPr>
        <w:t>ал. 4, т. 3</w:t>
      </w:r>
      <w:r w:rsidRPr="00FF3B1F">
        <w:rPr>
          <w:rFonts w:ascii="Times New Roman" w:hAnsi="Times New Roman"/>
          <w:sz w:val="24"/>
        </w:rPr>
        <w:t>, общинската избирателна комисия обявява за избран за общински съветник следващия в листата кандидат</w:t>
      </w:r>
      <w:r w:rsidRPr="00DB7220">
        <w:rPr>
          <w:rFonts w:ascii="Times New Roman" w:hAnsi="Times New Roman"/>
          <w:sz w:val="24"/>
        </w:rPr>
        <w:t xml:space="preserve">. В </w:t>
      </w:r>
      <w:r>
        <w:rPr>
          <w:rFonts w:ascii="Times New Roman" w:hAnsi="Times New Roman"/>
          <w:sz w:val="24"/>
        </w:rPr>
        <w:t xml:space="preserve">настоящия </w:t>
      </w:r>
      <w:r w:rsidRPr="00DB7220">
        <w:rPr>
          <w:rFonts w:ascii="Times New Roman" w:hAnsi="Times New Roman"/>
          <w:sz w:val="24"/>
        </w:rPr>
        <w:t>случа</w:t>
      </w:r>
      <w:r>
        <w:rPr>
          <w:rFonts w:ascii="Times New Roman" w:hAnsi="Times New Roman"/>
          <w:sz w:val="24"/>
        </w:rPr>
        <w:t>й,</w:t>
      </w:r>
      <w:r w:rsidRPr="00DB7220">
        <w:rPr>
          <w:rFonts w:ascii="Times New Roman" w:hAnsi="Times New Roman"/>
          <w:sz w:val="24"/>
        </w:rPr>
        <w:t xml:space="preserve"> следващия</w:t>
      </w:r>
      <w:r>
        <w:rPr>
          <w:rFonts w:ascii="Times New Roman" w:hAnsi="Times New Roman"/>
          <w:sz w:val="24"/>
        </w:rPr>
        <w:t>т</w:t>
      </w:r>
      <w:r w:rsidRPr="00DB7220">
        <w:rPr>
          <w:rFonts w:ascii="Times New Roman" w:hAnsi="Times New Roman"/>
          <w:sz w:val="24"/>
        </w:rPr>
        <w:t xml:space="preserve">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ГЕРБ, </w:t>
      </w:r>
      <w:r w:rsidRPr="00DB7220">
        <w:rPr>
          <w:rFonts w:ascii="Times New Roman" w:hAnsi="Times New Roman"/>
          <w:sz w:val="24"/>
        </w:rPr>
        <w:t xml:space="preserve">е кандидатът </w:t>
      </w:r>
      <w:r>
        <w:rPr>
          <w:rFonts w:ascii="Times New Roman" w:hAnsi="Times New Roman"/>
          <w:sz w:val="24"/>
        </w:rPr>
        <w:t>Генчо Христов Генчев с ЕГН: 5603267603</w:t>
      </w:r>
      <w:r w:rsidRPr="00DB7220">
        <w:rPr>
          <w:rFonts w:ascii="Times New Roman" w:hAnsi="Times New Roman"/>
          <w:sz w:val="24"/>
        </w:rPr>
        <w:t>.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прекрати предсрочно пълномощията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Анна Василева Кожухарова</w:t>
      </w:r>
      <w:r>
        <w:rPr>
          <w:rFonts w:ascii="Times New Roman" w:hAnsi="Times New Roman"/>
          <w:sz w:val="24"/>
        </w:rPr>
        <w:t>,</w:t>
      </w:r>
      <w:r w:rsidRPr="00DB7220">
        <w:rPr>
          <w:rFonts w:ascii="Times New Roman" w:hAnsi="Times New Roman"/>
          <w:sz w:val="24"/>
        </w:rPr>
        <w:t xml:space="preserve"> като общински съветник и да обяви за избран за общински съветник следващия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ГЕРБ, </w:t>
      </w:r>
      <w:r>
        <w:rPr>
          <w:rFonts w:ascii="Times New Roman" w:hAnsi="Times New Roman"/>
          <w:sz w:val="24"/>
        </w:rPr>
        <w:t>Генчо Христов Генчев</w:t>
      </w:r>
      <w:r w:rsidRPr="00020A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B53E5F" w:rsidRPr="00DB7220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>Издаденото</w:t>
      </w:r>
      <w:r w:rsidRPr="00020AE5">
        <w:rPr>
          <w:rFonts w:ascii="Times New Roman" w:hAnsi="Times New Roman"/>
          <w:sz w:val="24"/>
        </w:rPr>
        <w:t xml:space="preserve"> </w:t>
      </w:r>
      <w:r w:rsidRPr="00DB7220">
        <w:rPr>
          <w:rFonts w:ascii="Times New Roman" w:hAnsi="Times New Roman"/>
          <w:sz w:val="24"/>
        </w:rPr>
        <w:t xml:space="preserve">Удостоверение за избран общински съветник № </w:t>
      </w:r>
      <w:r w:rsidRPr="0003132F">
        <w:rPr>
          <w:rFonts w:ascii="Times New Roman" w:hAnsi="Times New Roman"/>
          <w:sz w:val="24"/>
        </w:rPr>
        <w:t>2/05.11.2019</w:t>
      </w:r>
      <w:r>
        <w:rPr>
          <w:rFonts w:ascii="Times New Roman" w:hAnsi="Times New Roman"/>
          <w:sz w:val="24"/>
        </w:rPr>
        <w:t xml:space="preserve"> г. </w:t>
      </w:r>
      <w:r w:rsidRPr="00DB7220">
        <w:rPr>
          <w:rFonts w:ascii="Times New Roman" w:hAnsi="Times New Roman"/>
          <w:sz w:val="24"/>
        </w:rPr>
        <w:t xml:space="preserve">на </w:t>
      </w:r>
      <w:r w:rsidRPr="001E527D">
        <w:rPr>
          <w:rFonts w:ascii="Times New Roman" w:hAnsi="Times New Roman"/>
          <w:sz w:val="24"/>
        </w:rPr>
        <w:t xml:space="preserve">Анна Василева Кожухарова </w:t>
      </w:r>
      <w:r>
        <w:rPr>
          <w:rFonts w:ascii="Times New Roman" w:hAnsi="Times New Roman"/>
          <w:sz w:val="24"/>
        </w:rPr>
        <w:t xml:space="preserve">да бъде анулирано </w:t>
      </w:r>
      <w:r w:rsidRPr="00DB7220">
        <w:rPr>
          <w:rFonts w:ascii="Times New Roman" w:hAnsi="Times New Roman"/>
          <w:sz w:val="24"/>
        </w:rPr>
        <w:t xml:space="preserve">и да бъде издадено </w:t>
      </w:r>
      <w:r>
        <w:rPr>
          <w:rFonts w:ascii="Times New Roman" w:hAnsi="Times New Roman"/>
          <w:sz w:val="24"/>
        </w:rPr>
        <w:t xml:space="preserve">ново такова на </w:t>
      </w:r>
      <w:r w:rsidRPr="00DB7220">
        <w:rPr>
          <w:rFonts w:ascii="Times New Roman" w:hAnsi="Times New Roman"/>
          <w:sz w:val="24"/>
        </w:rPr>
        <w:t xml:space="preserve"> </w:t>
      </w:r>
      <w:r w:rsidRPr="001E527D">
        <w:rPr>
          <w:rFonts w:ascii="Times New Roman" w:hAnsi="Times New Roman"/>
          <w:sz w:val="24"/>
        </w:rPr>
        <w:t>Генчо Христов Генчев</w:t>
      </w:r>
      <w:r>
        <w:rPr>
          <w:rFonts w:ascii="Times New Roman" w:hAnsi="Times New Roman"/>
          <w:sz w:val="24"/>
        </w:rPr>
        <w:t>.</w:t>
      </w:r>
    </w:p>
    <w:p w:rsidR="00F12CC9" w:rsidRDefault="00F12CC9" w:rsidP="00001D6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 xml:space="preserve"> Такива не са направени.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от членовете на комисията (Здравко Балевски, Николай Господинов,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Таня Димитрова, Мариана Стойнева, 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>Тюркян Салиева,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8C14B5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>няма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458, ал. 1 от Изборния кодекс,   чл. 30, ал.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ЗМСМА въ</w:t>
      </w:r>
      <w:r>
        <w:rPr>
          <w:rFonts w:ascii="Times New Roman" w:hAnsi="Times New Roman"/>
          <w:color w:val="000000" w:themeColor="text1"/>
          <w:sz w:val="24"/>
          <w:szCs w:val="24"/>
        </w:rPr>
        <w:t>в връзка с чл. 30, ал. 4, т. 3,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чл.30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 от ЗМСМА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3E5F" w:rsidRPr="00905E61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905E61" w:rsidRDefault="00B53E5F" w:rsidP="00B53E5F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258</w:t>
      </w:r>
    </w:p>
    <w:p w:rsidR="00B53E5F" w:rsidRPr="00905E61" w:rsidRDefault="00B53E5F" w:rsidP="00B53E5F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b/>
          <w:color w:val="000000" w:themeColor="text1"/>
          <w:sz w:val="24"/>
          <w:szCs w:val="24"/>
        </w:rPr>
        <w:t>ПРЕКРАТЯВА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 пълномощията на общинския съветник от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ПП ГЕРБ Анна Василева Кожухарова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066EF8" w:rsidRPr="00066EF8">
        <w:rPr>
          <w:rFonts w:ascii="Times New Roman" w:hAnsi="Times New Roman"/>
          <w:sz w:val="24"/>
          <w:szCs w:val="24"/>
        </w:rPr>
        <w:t>хххххххххх</w:t>
      </w:r>
      <w:r>
        <w:rPr>
          <w:rFonts w:ascii="Times New Roman" w:hAnsi="Times New Roman"/>
          <w:color w:val="000000" w:themeColor="text1"/>
          <w:sz w:val="24"/>
          <w:szCs w:val="24"/>
        </w:rPr>
        <w:t>,  поради подаване на оставка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2. Анулира Удостоверение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за избран общински съветник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3132F">
        <w:rPr>
          <w:rFonts w:ascii="Times New Roman" w:hAnsi="Times New Roman"/>
          <w:color w:val="000000" w:themeColor="text1"/>
          <w:sz w:val="24"/>
          <w:szCs w:val="24"/>
        </w:rPr>
        <w:t>/05.11.2019 г.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на ОИК Казанлък.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0E34A2" w:rsidRDefault="00B53E5F" w:rsidP="00B53E5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за общински съветник следващият кандидат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кандидатската листа на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 xml:space="preserve">Генчо Христов Генчев с ЕГН: </w:t>
      </w:r>
      <w:r w:rsidR="00066EF8" w:rsidRPr="00066EF8">
        <w:rPr>
          <w:rFonts w:ascii="Times New Roman" w:hAnsi="Times New Roman"/>
          <w:sz w:val="24"/>
        </w:rPr>
        <w:t>хххххххххх</w:t>
      </w:r>
      <w:r w:rsidRPr="000E34A2">
        <w:rPr>
          <w:rFonts w:ascii="Times New Roman" w:hAnsi="Times New Roman"/>
          <w:sz w:val="24"/>
          <w:szCs w:val="24"/>
        </w:rPr>
        <w:t>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>
        <w:rPr>
          <w:rFonts w:ascii="Times New Roman" w:hAnsi="Times New Roman"/>
          <w:sz w:val="24"/>
        </w:rPr>
        <w:t xml:space="preserve">Генчо </w:t>
      </w:r>
      <w:r w:rsidR="00066EF8">
        <w:rPr>
          <w:rFonts w:ascii="Times New Roman" w:hAnsi="Times New Roman"/>
          <w:sz w:val="24"/>
        </w:rPr>
        <w:t>Христов Генчев с ЕГН: хххххххххх</w:t>
      </w:r>
      <w:r>
        <w:rPr>
          <w:rFonts w:ascii="Times New Roman" w:hAnsi="Times New Roman"/>
          <w:sz w:val="24"/>
        </w:rPr>
        <w:t>.</w:t>
      </w:r>
    </w:p>
    <w:p w:rsidR="00B53E5F" w:rsidRPr="006643DD" w:rsidRDefault="00B53E5F" w:rsidP="00B53E5F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 Административен съд Стара Загора в седемдневен срок от обявяването му по реда на чл. 459 от ИК. 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905E61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изпрати на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Общински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съвет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в тридневен срок от издаването му.</w:t>
      </w:r>
    </w:p>
    <w:p w:rsidR="00EC2E73" w:rsidRPr="00905E61" w:rsidRDefault="00EC2E73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AD1" w:rsidRPr="006D6AD1" w:rsidRDefault="0088755C" w:rsidP="006D6AD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6AD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2</w:t>
      </w:r>
      <w:r w:rsidR="008C14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– няма предложения.</w:t>
      </w:r>
    </w:p>
    <w:p w:rsidR="006D6AD1" w:rsidRDefault="006D6AD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066EF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66EF8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</w:t>
      </w:r>
      <w:r w:rsidR="0034242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342424">
        <w:rPr>
          <w:rFonts w:ascii="Times New Roman" w:hAnsi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98" w:rsidRDefault="00A05D98" w:rsidP="00EE7D74">
      <w:pPr>
        <w:spacing w:after="0" w:line="240" w:lineRule="auto"/>
      </w:pPr>
      <w:r>
        <w:separator/>
      </w:r>
    </w:p>
  </w:endnote>
  <w:endnote w:type="continuationSeparator" w:id="0">
    <w:p w:rsidR="00A05D98" w:rsidRDefault="00A05D9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98" w:rsidRDefault="00A05D98" w:rsidP="00EE7D74">
      <w:pPr>
        <w:spacing w:after="0" w:line="240" w:lineRule="auto"/>
      </w:pPr>
      <w:r>
        <w:separator/>
      </w:r>
    </w:p>
  </w:footnote>
  <w:footnote w:type="continuationSeparator" w:id="0">
    <w:p w:rsidR="00A05D98" w:rsidRDefault="00A05D9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258"/>
    <w:multiLevelType w:val="hybridMultilevel"/>
    <w:tmpl w:val="13C0214A"/>
    <w:lvl w:ilvl="0" w:tplc="6B425B7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6"/>
  </w:num>
  <w:num w:numId="4">
    <w:abstractNumId w:val="1"/>
  </w:num>
  <w:num w:numId="5">
    <w:abstractNumId w:val="15"/>
  </w:num>
  <w:num w:numId="6">
    <w:abstractNumId w:val="35"/>
  </w:num>
  <w:num w:numId="7">
    <w:abstractNumId w:val="43"/>
  </w:num>
  <w:num w:numId="8">
    <w:abstractNumId w:val="38"/>
  </w:num>
  <w:num w:numId="9">
    <w:abstractNumId w:val="44"/>
  </w:num>
  <w:num w:numId="10">
    <w:abstractNumId w:val="29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37"/>
  </w:num>
  <w:num w:numId="16">
    <w:abstractNumId w:val="32"/>
  </w:num>
  <w:num w:numId="17">
    <w:abstractNumId w:val="4"/>
  </w:num>
  <w:num w:numId="18">
    <w:abstractNumId w:val="10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0"/>
  </w:num>
  <w:num w:numId="28">
    <w:abstractNumId w:val="31"/>
  </w:num>
  <w:num w:numId="29">
    <w:abstractNumId w:val="39"/>
  </w:num>
  <w:num w:numId="30">
    <w:abstractNumId w:val="17"/>
  </w:num>
  <w:num w:numId="31">
    <w:abstractNumId w:val="36"/>
  </w:num>
  <w:num w:numId="32">
    <w:abstractNumId w:val="13"/>
  </w:num>
  <w:num w:numId="33">
    <w:abstractNumId w:val="5"/>
  </w:num>
  <w:num w:numId="34">
    <w:abstractNumId w:val="34"/>
  </w:num>
  <w:num w:numId="35">
    <w:abstractNumId w:val="41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6EF8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C7563"/>
    <w:rsid w:val="000C78C0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E527D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A8A"/>
    <w:rsid w:val="00260E3C"/>
    <w:rsid w:val="0026133A"/>
    <w:rsid w:val="00261DD9"/>
    <w:rsid w:val="0026227C"/>
    <w:rsid w:val="00263043"/>
    <w:rsid w:val="00264482"/>
    <w:rsid w:val="00267DC9"/>
    <w:rsid w:val="00280D0A"/>
    <w:rsid w:val="00285C2D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1601F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2424"/>
    <w:rsid w:val="00344549"/>
    <w:rsid w:val="003461AB"/>
    <w:rsid w:val="00346414"/>
    <w:rsid w:val="003551A4"/>
    <w:rsid w:val="00356519"/>
    <w:rsid w:val="00361798"/>
    <w:rsid w:val="00371A5A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A92"/>
    <w:rsid w:val="00396C48"/>
    <w:rsid w:val="00397950"/>
    <w:rsid w:val="003B72A9"/>
    <w:rsid w:val="003B749F"/>
    <w:rsid w:val="003C5AFE"/>
    <w:rsid w:val="003C5E29"/>
    <w:rsid w:val="003C6570"/>
    <w:rsid w:val="003C7E31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1F13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2324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6AD1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2F9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2E50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14B5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820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5D98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5F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265E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D5B55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5902-5DDF-4372-94A6-6FB4EAA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165</cp:revision>
  <cp:lastPrinted>2021-03-01T15:34:00Z</cp:lastPrinted>
  <dcterms:created xsi:type="dcterms:W3CDTF">2019-09-27T16:17:00Z</dcterms:created>
  <dcterms:modified xsi:type="dcterms:W3CDTF">2021-03-01T15:38:00Z</dcterms:modified>
</cp:coreProperties>
</file>