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2446C8">
        <w:rPr>
          <w:rFonts w:ascii="Times New Roman" w:hAnsi="Times New Roman" w:cs="Times New Roman"/>
          <w:sz w:val="24"/>
          <w:szCs w:val="24"/>
        </w:rPr>
        <w:t>31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46C8">
        <w:rPr>
          <w:rFonts w:ascii="Times New Roman" w:hAnsi="Times New Roman" w:cs="Times New Roman"/>
          <w:sz w:val="24"/>
          <w:szCs w:val="24"/>
        </w:rPr>
        <w:t>0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2446C8">
        <w:rPr>
          <w:rFonts w:ascii="Times New Roman" w:hAnsi="Times New Roman" w:cs="Times New Roman"/>
          <w:sz w:val="24"/>
          <w:szCs w:val="24"/>
        </w:rPr>
        <w:t>20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46C8">
        <w:rPr>
          <w:rFonts w:ascii="Times New Roman" w:hAnsi="Times New Roman" w:cs="Times New Roman"/>
          <w:sz w:val="24"/>
          <w:szCs w:val="24"/>
        </w:rPr>
        <w:t>52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0431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46C8">
        <w:rPr>
          <w:rFonts w:ascii="Times New Roman" w:hAnsi="Times New Roman" w:cs="Times New Roman"/>
          <w:sz w:val="24"/>
          <w:szCs w:val="24"/>
        </w:rPr>
        <w:t>01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2446C8">
        <w:rPr>
          <w:rFonts w:ascii="Times New Roman" w:hAnsi="Times New Roman" w:cs="Times New Roman"/>
          <w:sz w:val="24"/>
          <w:szCs w:val="24"/>
        </w:rPr>
        <w:t>20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452891" w:rsidRDefault="00F2046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452891">
        <w:rPr>
          <w:rFonts w:ascii="Times New Roman" w:eastAsia="Calibri" w:hAnsi="Times New Roman" w:cs="Times New Roman"/>
          <w:sz w:val="24"/>
          <w:szCs w:val="24"/>
        </w:rPr>
        <w:t>П</w:t>
      </w:r>
      <w:r w:rsidR="00452891" w:rsidRPr="00452891">
        <w:rPr>
          <w:rFonts w:ascii="Times New Roman" w:eastAsia="Calibri" w:hAnsi="Times New Roman" w:cs="Times New Roman"/>
          <w:sz w:val="24"/>
          <w:szCs w:val="24"/>
        </w:rPr>
        <w:t xml:space="preserve">риемане на писмено становище по </w:t>
      </w:r>
      <w:r w:rsidR="00452891">
        <w:rPr>
          <w:rFonts w:ascii="Times New Roman" w:eastAsia="Calibri" w:hAnsi="Times New Roman" w:cs="Times New Roman"/>
          <w:sz w:val="24"/>
          <w:szCs w:val="24"/>
        </w:rPr>
        <w:t>образувано</w:t>
      </w:r>
      <w:r w:rsidR="002446C8">
        <w:rPr>
          <w:rFonts w:ascii="Times New Roman" w:eastAsia="Calibri" w:hAnsi="Times New Roman" w:cs="Times New Roman"/>
          <w:sz w:val="24"/>
          <w:szCs w:val="24"/>
        </w:rPr>
        <w:t xml:space="preserve"> срещу Решение №252/08.01.2020</w:t>
      </w:r>
      <w:r w:rsidR="00452891" w:rsidRPr="00452891">
        <w:rPr>
          <w:rFonts w:ascii="Times New Roman" w:eastAsia="Calibri" w:hAnsi="Times New Roman" w:cs="Times New Roman"/>
          <w:sz w:val="24"/>
          <w:szCs w:val="24"/>
        </w:rPr>
        <w:t xml:space="preserve"> год. на ОИК Казанлък съдебно дело и приемане на решение за процесуално представителство</w:t>
      </w:r>
      <w:r w:rsidR="00452891">
        <w:rPr>
          <w:rFonts w:ascii="Times New Roman" w:eastAsia="Calibri" w:hAnsi="Times New Roman" w:cs="Times New Roman"/>
          <w:sz w:val="24"/>
          <w:szCs w:val="24"/>
        </w:rPr>
        <w:t>.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:rsidR="00452891" w:rsidRDefault="00452891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46C8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4319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56F3-674B-41EF-BE1C-A120C71C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156</cp:revision>
  <cp:lastPrinted>2019-11-26T15:31:00Z</cp:lastPrinted>
  <dcterms:created xsi:type="dcterms:W3CDTF">2019-09-22T12:52:00Z</dcterms:created>
  <dcterms:modified xsi:type="dcterms:W3CDTF">2020-01-31T12:56:00Z</dcterms:modified>
</cp:coreProperties>
</file>