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905E61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905E6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402657" w:rsidRPr="006A421B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4F3B44" w:rsidRPr="006A421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6A421B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5E61" w:rsidRPr="00B013BF" w:rsidRDefault="00905E61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постъпило</w:t>
      </w:r>
      <w:r w:rsidR="00663137">
        <w:rPr>
          <w:rFonts w:ascii="Times New Roman" w:hAnsi="Times New Roman"/>
          <w:color w:val="000000" w:themeColor="text1"/>
          <w:sz w:val="24"/>
          <w:szCs w:val="24"/>
        </w:rPr>
        <w:t xml:space="preserve"> писмо от Председателя на Общински съвет Казанлък във връзка със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Заявление от Николай Ибушев</w:t>
      </w:r>
      <w:r w:rsidR="006631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DB7220">
        <w:rPr>
          <w:rFonts w:ascii="Times New Roman" w:hAnsi="Times New Roman"/>
          <w:color w:val="000000" w:themeColor="text1"/>
          <w:sz w:val="24"/>
          <w:szCs w:val="24"/>
        </w:rPr>
        <w:t xml:space="preserve">подаване на оставка и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предсрочно  прекратяване на пълномощията му като общински съветник.</w:t>
      </w:r>
    </w:p>
    <w:p w:rsidR="006A421B" w:rsidRDefault="00905E61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Разни.</w:t>
      </w:r>
    </w:p>
    <w:p w:rsidR="00B013BF" w:rsidRPr="00B013BF" w:rsidRDefault="00B013BF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6A421B" w:rsidRDefault="00897042" w:rsidP="00EC2E73">
      <w:pPr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 w:rsidRPr="006F7D8C">
        <w:rPr>
          <w:rFonts w:ascii="Times New Roman" w:hAnsi="Times New Roman"/>
          <w:color w:val="000000" w:themeColor="text1"/>
          <w:sz w:val="24"/>
          <w:szCs w:val="24"/>
        </w:rPr>
        <w:t xml:space="preserve">всички </w:t>
      </w:r>
      <w:r w:rsidR="00020DAD" w:rsidRPr="006F7D8C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905E61" w:rsidRPr="006F7D8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27337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6A421B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на присъстващите членове на Общинска избирателна комисия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6A421B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приветства присъстващите и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предложи да се премине към обсъждане на текущите въпроси по дейността на 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6A421B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8B2929" w:rsidRDefault="008B2929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B2929" w:rsidRDefault="00942C4C" w:rsidP="003E6519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докладва, че в Общинска избирателна комисия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Казанлък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Писмо с Вх. № 260/12.11.2019 г. от Председателя на Общински съвет Казанлък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 – Николай Златанов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, с което уведомява </w:t>
      </w:r>
      <w:r>
        <w:rPr>
          <w:rFonts w:ascii="Times New Roman" w:hAnsi="Times New Roman"/>
          <w:color w:val="000000" w:themeColor="text1"/>
          <w:sz w:val="24"/>
          <w:szCs w:val="24"/>
        </w:rPr>
        <w:t>Комисията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, че в деловодството на общински съвет е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депозирано Заявление с Вх. № ОС-18/12.11.2019 г. от Николай Христов Ибушев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качеството му на общински съветник от листата на </w:t>
      </w:r>
      <w:r w:rsidR="00DB7220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естна коалиция „АЛТЕРНАТИВАТА НА ГРАЖДАНИТЕ“, мандат 2019 – 2023,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DB7220">
        <w:rPr>
          <w:rFonts w:ascii="Times New Roman" w:hAnsi="Times New Roman"/>
          <w:color w:val="000000" w:themeColor="text1"/>
          <w:sz w:val="24"/>
          <w:szCs w:val="24"/>
        </w:rPr>
        <w:t xml:space="preserve">подаване на оставка и 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предсрочно прекратяване на пълномощията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на основание чл. 30, ал. 4, т. 3 от Закона за местното самоупра</w:t>
      </w:r>
      <w:r>
        <w:rPr>
          <w:rFonts w:ascii="Times New Roman" w:hAnsi="Times New Roman"/>
          <w:color w:val="000000" w:themeColor="text1"/>
          <w:sz w:val="24"/>
          <w:szCs w:val="24"/>
        </w:rPr>
        <w:t>вление и местната администрация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643DD" w:rsidRDefault="00361798" w:rsidP="008625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798">
        <w:rPr>
          <w:rFonts w:ascii="Times New Roman" w:hAnsi="Times New Roman"/>
          <w:sz w:val="24"/>
        </w:rPr>
        <w:t>Общинска избирателна комисия Казанлък</w:t>
      </w:r>
      <w:r>
        <w:rPr>
          <w:rFonts w:ascii="Times New Roman" w:hAnsi="Times New Roman"/>
          <w:sz w:val="24"/>
        </w:rPr>
        <w:t>,</w:t>
      </w:r>
      <w:r w:rsidRPr="00361798">
        <w:rPr>
          <w:rFonts w:ascii="Times New Roman" w:hAnsi="Times New Roman"/>
          <w:sz w:val="24"/>
        </w:rPr>
        <w:t xml:space="preserve"> след като разгледа постъпилото </w:t>
      </w:r>
      <w:r>
        <w:rPr>
          <w:rFonts w:ascii="Times New Roman" w:hAnsi="Times New Roman"/>
          <w:color w:val="000000" w:themeColor="text1"/>
          <w:sz w:val="24"/>
          <w:szCs w:val="24"/>
        </w:rPr>
        <w:t>Писмо с Вх. № 260/12.11.2019 г.</w:t>
      </w:r>
      <w:r>
        <w:rPr>
          <w:rFonts w:ascii="Times New Roman" w:hAnsi="Times New Roman"/>
          <w:sz w:val="24"/>
        </w:rPr>
        <w:t xml:space="preserve"> </w:t>
      </w:r>
      <w:r w:rsidRPr="00361798">
        <w:rPr>
          <w:rFonts w:ascii="Times New Roman" w:hAnsi="Times New Roman"/>
          <w:sz w:val="24"/>
        </w:rPr>
        <w:t>и приложен</w:t>
      </w:r>
      <w:r>
        <w:rPr>
          <w:rFonts w:ascii="Times New Roman" w:hAnsi="Times New Roman"/>
          <w:sz w:val="24"/>
        </w:rPr>
        <w:t>ото</w:t>
      </w:r>
      <w:r w:rsidRPr="00361798">
        <w:rPr>
          <w:rFonts w:ascii="Times New Roman" w:hAnsi="Times New Roman"/>
          <w:sz w:val="24"/>
        </w:rPr>
        <w:t xml:space="preserve"> към него </w:t>
      </w:r>
      <w:r>
        <w:rPr>
          <w:rFonts w:ascii="Times New Roman" w:hAnsi="Times New Roman"/>
          <w:sz w:val="24"/>
        </w:rPr>
        <w:t>З</w:t>
      </w:r>
      <w:r w:rsidRPr="00361798">
        <w:rPr>
          <w:rFonts w:ascii="Times New Roman" w:hAnsi="Times New Roman"/>
          <w:sz w:val="24"/>
        </w:rPr>
        <w:t>аявление</w:t>
      </w:r>
      <w:r w:rsidR="00CD7329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Вх. № ОС-18/12.11.2019 г.,</w:t>
      </w:r>
      <w:r w:rsidRPr="00361798">
        <w:rPr>
          <w:rFonts w:ascii="Times New Roman" w:hAnsi="Times New Roman"/>
          <w:sz w:val="24"/>
        </w:rPr>
        <w:t xml:space="preserve"> установи, че </w:t>
      </w:r>
      <w:r>
        <w:rPr>
          <w:rFonts w:ascii="Times New Roman" w:hAnsi="Times New Roman"/>
          <w:sz w:val="24"/>
        </w:rPr>
        <w:t xml:space="preserve">направеното искане </w:t>
      </w:r>
      <w:r w:rsidRPr="003617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относно</w:t>
      </w:r>
      <w:r w:rsidRPr="00361798">
        <w:rPr>
          <w:rFonts w:ascii="Times New Roman" w:hAnsi="Times New Roman"/>
          <w:sz w:val="24"/>
        </w:rPr>
        <w:t xml:space="preserve"> </w:t>
      </w:r>
      <w:r w:rsidR="00DB7220">
        <w:rPr>
          <w:rFonts w:ascii="Times New Roman" w:hAnsi="Times New Roman"/>
          <w:sz w:val="24"/>
        </w:rPr>
        <w:t xml:space="preserve">подаването на оставка и </w:t>
      </w:r>
      <w:r>
        <w:rPr>
          <w:rFonts w:ascii="Times New Roman" w:hAnsi="Times New Roman"/>
          <w:sz w:val="24"/>
        </w:rPr>
        <w:t xml:space="preserve">предсрочното </w:t>
      </w:r>
      <w:r w:rsidRPr="00361798">
        <w:rPr>
          <w:rFonts w:ascii="Times New Roman" w:hAnsi="Times New Roman"/>
          <w:sz w:val="24"/>
        </w:rPr>
        <w:t>прекратяване на пъл</w:t>
      </w:r>
      <w:r>
        <w:rPr>
          <w:rFonts w:ascii="Times New Roman" w:hAnsi="Times New Roman"/>
          <w:sz w:val="24"/>
        </w:rPr>
        <w:t xml:space="preserve">номощията на общинския съветник, </w:t>
      </w:r>
      <w:r w:rsidRPr="00361798">
        <w:rPr>
          <w:rFonts w:ascii="Times New Roman" w:hAnsi="Times New Roman"/>
          <w:sz w:val="24"/>
        </w:rPr>
        <w:t xml:space="preserve">намира </w:t>
      </w:r>
      <w:r w:rsidR="00862570">
        <w:rPr>
          <w:rFonts w:ascii="Times New Roman" w:hAnsi="Times New Roman"/>
          <w:sz w:val="24"/>
        </w:rPr>
        <w:t>законово си</w:t>
      </w:r>
      <w:r w:rsidRPr="00361798">
        <w:rPr>
          <w:rFonts w:ascii="Times New Roman" w:hAnsi="Times New Roman"/>
          <w:sz w:val="24"/>
        </w:rPr>
        <w:t xml:space="preserve"> основание в чл. 30, ал. 4, т. 3 от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62570" w:rsidRDefault="00862570" w:rsidP="0086257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62570">
        <w:rPr>
          <w:rFonts w:ascii="Times New Roman" w:hAnsi="Times New Roman"/>
          <w:sz w:val="24"/>
        </w:rPr>
        <w:t xml:space="preserve">Съгласно </w:t>
      </w:r>
      <w:r>
        <w:rPr>
          <w:rFonts w:ascii="Times New Roman" w:hAnsi="Times New Roman"/>
          <w:sz w:val="24"/>
        </w:rPr>
        <w:t xml:space="preserve">разпоредбата на </w:t>
      </w:r>
      <w:r w:rsidRPr="00862570">
        <w:rPr>
          <w:rFonts w:ascii="Times New Roman" w:hAnsi="Times New Roman"/>
          <w:sz w:val="24"/>
        </w:rPr>
        <w:t xml:space="preserve">чл. 30, ал. 5 от </w:t>
      </w:r>
      <w:r w:rsidR="006643DD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257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в тридневен срок от подаването на оставката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от общинския съветник,</w:t>
      </w:r>
      <w:r w:rsidRPr="0086257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председателят на общинския съвет я изпраща на общинската избирателна комисия.</w:t>
      </w:r>
      <w:r w:rsidRPr="00862570">
        <w:rPr>
          <w:rFonts w:ascii="Times New Roman" w:hAnsi="Times New Roman"/>
          <w:sz w:val="24"/>
        </w:rPr>
        <w:t xml:space="preserve"> </w:t>
      </w:r>
    </w:p>
    <w:p w:rsidR="00DB7220" w:rsidRDefault="00DB7220" w:rsidP="00DB722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7220">
        <w:rPr>
          <w:rFonts w:ascii="Times New Roman" w:hAnsi="Times New Roman"/>
          <w:sz w:val="24"/>
        </w:rPr>
        <w:t xml:space="preserve">Съгласно чл. 30, ал. </w:t>
      </w:r>
      <w:r>
        <w:rPr>
          <w:rFonts w:ascii="Times New Roman" w:hAnsi="Times New Roman"/>
          <w:sz w:val="24"/>
        </w:rPr>
        <w:t>6</w:t>
      </w:r>
      <w:r w:rsidRPr="00DB7220">
        <w:rPr>
          <w:rFonts w:ascii="Times New Roman" w:hAnsi="Times New Roman"/>
          <w:sz w:val="24"/>
        </w:rPr>
        <w:t xml:space="preserve"> от </w:t>
      </w:r>
      <w:r w:rsidR="006643DD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Pr="00DB7220">
        <w:rPr>
          <w:rFonts w:ascii="Times New Roman" w:hAnsi="Times New Roman"/>
          <w:sz w:val="24"/>
        </w:rPr>
        <w:t xml:space="preserve"> в тридневен срок от получаване на документите, удостоверяващи обстоятелство по ал. 4, т. 3, общинската избирателна комисия обявява за избран за общински съветник следващия </w:t>
      </w:r>
      <w:r>
        <w:rPr>
          <w:rFonts w:ascii="Times New Roman" w:hAnsi="Times New Roman"/>
          <w:sz w:val="24"/>
        </w:rPr>
        <w:t>кандидат от кандидатската листа</w:t>
      </w:r>
      <w:r w:rsidRPr="00DB7220">
        <w:rPr>
          <w:rFonts w:ascii="Times New Roman" w:hAnsi="Times New Roman"/>
          <w:sz w:val="24"/>
        </w:rPr>
        <w:t>. В случа</w:t>
      </w:r>
      <w:r w:rsidR="00CD7329">
        <w:rPr>
          <w:rFonts w:ascii="Times New Roman" w:hAnsi="Times New Roman"/>
          <w:sz w:val="24"/>
        </w:rPr>
        <w:t>я,</w:t>
      </w:r>
      <w:r w:rsidRPr="00DB7220">
        <w:rPr>
          <w:rFonts w:ascii="Times New Roman" w:hAnsi="Times New Roman"/>
          <w:sz w:val="24"/>
        </w:rPr>
        <w:t xml:space="preserve"> следващия</w:t>
      </w:r>
      <w:r w:rsidR="00CD7329">
        <w:rPr>
          <w:rFonts w:ascii="Times New Roman" w:hAnsi="Times New Roman"/>
          <w:sz w:val="24"/>
        </w:rPr>
        <w:t>т</w:t>
      </w:r>
      <w:r w:rsidRPr="00DB7220">
        <w:rPr>
          <w:rFonts w:ascii="Times New Roman" w:hAnsi="Times New Roman"/>
          <w:sz w:val="24"/>
        </w:rPr>
        <w:t xml:space="preserve"> в листата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="00CD7329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7220">
        <w:rPr>
          <w:rFonts w:ascii="Times New Roman" w:hAnsi="Times New Roman"/>
          <w:sz w:val="24"/>
        </w:rPr>
        <w:t xml:space="preserve">е кандидатът </w:t>
      </w:r>
      <w:r>
        <w:rPr>
          <w:rFonts w:ascii="Times New Roman" w:hAnsi="Times New Roman"/>
          <w:sz w:val="24"/>
        </w:rPr>
        <w:t>Пламен Костов Стайков</w:t>
      </w:r>
      <w:r w:rsidRPr="00DB7220">
        <w:rPr>
          <w:rFonts w:ascii="Times New Roman" w:hAnsi="Times New Roman"/>
          <w:sz w:val="24"/>
        </w:rPr>
        <w:t>.</w:t>
      </w:r>
    </w:p>
    <w:p w:rsidR="00DB7220" w:rsidRPr="00DB7220" w:rsidRDefault="00DB7220" w:rsidP="00DB7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Pr="00DB7220">
        <w:rPr>
          <w:rFonts w:ascii="Times New Roman" w:hAnsi="Times New Roman"/>
          <w:sz w:val="24"/>
        </w:rPr>
        <w:t xml:space="preserve"> прекрати предсрочно пълномощията на Николай </w:t>
      </w:r>
      <w:r>
        <w:rPr>
          <w:rFonts w:ascii="Times New Roman" w:hAnsi="Times New Roman"/>
          <w:sz w:val="24"/>
        </w:rPr>
        <w:t>Христов Ибушев</w:t>
      </w:r>
      <w:r w:rsidRPr="00DB7220">
        <w:rPr>
          <w:rFonts w:ascii="Times New Roman" w:hAnsi="Times New Roman"/>
          <w:sz w:val="24"/>
        </w:rPr>
        <w:t xml:space="preserve"> като общински </w:t>
      </w:r>
      <w:r w:rsidRPr="00DB7220">
        <w:rPr>
          <w:rFonts w:ascii="Times New Roman" w:hAnsi="Times New Roman"/>
          <w:sz w:val="24"/>
        </w:rPr>
        <w:lastRenderedPageBreak/>
        <w:t xml:space="preserve">съветник и да обяви за избран за общински съветник следващия в листата на 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="00020AE5">
        <w:rPr>
          <w:rFonts w:ascii="Times New Roman" w:hAnsi="Times New Roman"/>
          <w:sz w:val="24"/>
        </w:rPr>
        <w:t xml:space="preserve"> - </w:t>
      </w:r>
      <w:r w:rsidR="00020AE5" w:rsidRPr="00020AE5">
        <w:rPr>
          <w:rFonts w:ascii="Times New Roman" w:hAnsi="Times New Roman"/>
          <w:sz w:val="24"/>
        </w:rPr>
        <w:t>Пламен Костов Стайков.</w:t>
      </w:r>
      <w:r w:rsidR="00020AE5">
        <w:rPr>
          <w:rFonts w:ascii="Times New Roman" w:hAnsi="Times New Roman"/>
          <w:sz w:val="24"/>
        </w:rPr>
        <w:t xml:space="preserve"> С</w:t>
      </w:r>
      <w:r w:rsidRPr="00DB7220">
        <w:rPr>
          <w:rFonts w:ascii="Times New Roman" w:hAnsi="Times New Roman"/>
          <w:sz w:val="24"/>
        </w:rPr>
        <w:t>ледва да бъде анулирано издаденото</w:t>
      </w:r>
      <w:r w:rsidR="00020AE5" w:rsidRPr="00020AE5">
        <w:rPr>
          <w:rFonts w:ascii="Times New Roman" w:hAnsi="Times New Roman"/>
          <w:sz w:val="24"/>
        </w:rPr>
        <w:t xml:space="preserve"> </w:t>
      </w:r>
      <w:r w:rsidR="00020AE5" w:rsidRPr="00DB7220">
        <w:rPr>
          <w:rFonts w:ascii="Times New Roman" w:hAnsi="Times New Roman"/>
          <w:sz w:val="24"/>
        </w:rPr>
        <w:t xml:space="preserve">Удостоверение за избран общински съветник № </w:t>
      </w:r>
      <w:r w:rsidR="00020AE5">
        <w:rPr>
          <w:rFonts w:ascii="Times New Roman" w:hAnsi="Times New Roman"/>
          <w:sz w:val="24"/>
        </w:rPr>
        <w:t>25</w:t>
      </w:r>
      <w:r w:rsidR="00020AE5" w:rsidRPr="00DB7220">
        <w:rPr>
          <w:rFonts w:ascii="Times New Roman" w:hAnsi="Times New Roman"/>
          <w:sz w:val="24"/>
        </w:rPr>
        <w:t xml:space="preserve">/ </w:t>
      </w:r>
      <w:r w:rsidR="00020AE5">
        <w:rPr>
          <w:rFonts w:ascii="Times New Roman" w:hAnsi="Times New Roman"/>
          <w:sz w:val="24"/>
        </w:rPr>
        <w:t>05</w:t>
      </w:r>
      <w:r w:rsidR="00020AE5" w:rsidRPr="00DB7220">
        <w:rPr>
          <w:rFonts w:ascii="Times New Roman" w:hAnsi="Times New Roman"/>
          <w:sz w:val="24"/>
        </w:rPr>
        <w:t>.1</w:t>
      </w:r>
      <w:r w:rsidR="00020AE5">
        <w:rPr>
          <w:rFonts w:ascii="Times New Roman" w:hAnsi="Times New Roman"/>
          <w:sz w:val="24"/>
        </w:rPr>
        <w:t>1</w:t>
      </w:r>
      <w:r w:rsidR="00020AE5" w:rsidRPr="00DB7220">
        <w:rPr>
          <w:rFonts w:ascii="Times New Roman" w:hAnsi="Times New Roman"/>
          <w:sz w:val="24"/>
        </w:rPr>
        <w:t>.201</w:t>
      </w:r>
      <w:r w:rsidR="00020AE5">
        <w:rPr>
          <w:rFonts w:ascii="Times New Roman" w:hAnsi="Times New Roman"/>
          <w:sz w:val="24"/>
        </w:rPr>
        <w:t xml:space="preserve">9 г. </w:t>
      </w:r>
      <w:r w:rsidRPr="00DB7220">
        <w:rPr>
          <w:rFonts w:ascii="Times New Roman" w:hAnsi="Times New Roman"/>
          <w:sz w:val="24"/>
        </w:rPr>
        <w:t xml:space="preserve">на Николай </w:t>
      </w:r>
      <w:r w:rsidR="00020AE5">
        <w:rPr>
          <w:rFonts w:ascii="Times New Roman" w:hAnsi="Times New Roman"/>
          <w:sz w:val="24"/>
        </w:rPr>
        <w:t>Христов Ибушев</w:t>
      </w:r>
      <w:r w:rsidRPr="00DB7220">
        <w:rPr>
          <w:rFonts w:ascii="Times New Roman" w:hAnsi="Times New Roman"/>
          <w:sz w:val="24"/>
        </w:rPr>
        <w:t xml:space="preserve"> и да бъде издадено </w:t>
      </w:r>
      <w:r w:rsidR="00020AE5">
        <w:rPr>
          <w:rFonts w:ascii="Times New Roman" w:hAnsi="Times New Roman"/>
          <w:sz w:val="24"/>
        </w:rPr>
        <w:t xml:space="preserve">ново такова на </w:t>
      </w:r>
      <w:r w:rsidRPr="00DB7220">
        <w:rPr>
          <w:rFonts w:ascii="Times New Roman" w:hAnsi="Times New Roman"/>
          <w:sz w:val="24"/>
        </w:rPr>
        <w:t xml:space="preserve"> </w:t>
      </w:r>
      <w:r w:rsidR="00020AE5" w:rsidRPr="00020AE5">
        <w:rPr>
          <w:rFonts w:ascii="Times New Roman" w:hAnsi="Times New Roman"/>
          <w:sz w:val="24"/>
        </w:rPr>
        <w:t>Пламен Костов Стайков</w:t>
      </w:r>
      <w:r w:rsidR="00020AE5">
        <w:rPr>
          <w:rFonts w:ascii="Times New Roman" w:hAnsi="Times New Roman"/>
          <w:sz w:val="24"/>
        </w:rPr>
        <w:t>.</w:t>
      </w:r>
    </w:p>
    <w:p w:rsidR="00EC2E73" w:rsidRPr="00020AE5" w:rsidRDefault="00EC2E73" w:rsidP="00020AE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EC2E73" w:rsidRPr="00905E61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</w:t>
      </w: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гласуваха </w:t>
      </w:r>
      <w:r w:rsidR="00905E61" w:rsidRPr="006F7D8C">
        <w:rPr>
          <w:rFonts w:ascii="Times New Roman" w:hAnsi="Times New Roman"/>
          <w:color w:val="000000" w:themeColor="text1"/>
          <w:sz w:val="24"/>
          <w:szCs w:val="24"/>
        </w:rPr>
        <w:t xml:space="preserve">13 </w:t>
      </w:r>
      <w:r w:rsidRPr="006F7D8C">
        <w:rPr>
          <w:rFonts w:ascii="Times New Roman" w:hAnsi="Times New Roman"/>
          <w:color w:val="000000" w:themeColor="text1"/>
          <w:sz w:val="24"/>
          <w:szCs w:val="24"/>
        </w:rPr>
        <w:t>от членовете на комисията (Здравко Балевски, Николай Господинов, Тюркян Салиева,</w:t>
      </w:r>
      <w:r w:rsidR="00905E61" w:rsidRPr="006F7D8C">
        <w:rPr>
          <w:rFonts w:ascii="Times New Roman" w:hAnsi="Times New Roman"/>
          <w:color w:val="000000" w:themeColor="text1"/>
          <w:sz w:val="24"/>
          <w:szCs w:val="24"/>
        </w:rPr>
        <w:t xml:space="preserve"> Таня Димитрова, Мариана Стойнева, </w:t>
      </w:r>
      <w:r w:rsidRPr="006F7D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 w:rsidRPr="006F7D8C">
        <w:rPr>
          <w:rFonts w:ascii="Times New Roman" w:hAnsi="Times New Roman"/>
          <w:color w:val="000000" w:themeColor="text1"/>
          <w:sz w:val="24"/>
          <w:szCs w:val="24"/>
        </w:rPr>
        <w:t xml:space="preserve">Йорданка Арнаудова, </w:t>
      </w:r>
      <w:r w:rsidRPr="006F7D8C">
        <w:rPr>
          <w:rFonts w:ascii="Times New Roman" w:hAnsi="Times New Roman"/>
          <w:color w:val="000000" w:themeColor="text1"/>
          <w:sz w:val="24"/>
          <w:szCs w:val="24"/>
        </w:rPr>
        <w:t>Петър Иванов,</w:t>
      </w:r>
      <w:r w:rsidR="00905E61" w:rsidRPr="006F7D8C">
        <w:rPr>
          <w:rFonts w:ascii="Times New Roman" w:hAnsi="Times New Roman"/>
          <w:color w:val="000000" w:themeColor="text1"/>
          <w:sz w:val="24"/>
          <w:szCs w:val="24"/>
        </w:rPr>
        <w:t xml:space="preserve"> Милена Кацарова</w:t>
      </w:r>
      <w:r w:rsidRPr="006F7D8C">
        <w:rPr>
          <w:rFonts w:ascii="Times New Roman" w:hAnsi="Times New Roman"/>
          <w:color w:val="000000" w:themeColor="text1"/>
          <w:sz w:val="24"/>
          <w:szCs w:val="24"/>
        </w:rPr>
        <w:t xml:space="preserve">, Петко Петков, Ваня Андреева, </w:t>
      </w:r>
      <w:r w:rsidR="00905E61" w:rsidRPr="006F7D8C">
        <w:rPr>
          <w:rFonts w:ascii="Times New Roman" w:hAnsi="Times New Roman"/>
          <w:color w:val="000000" w:themeColor="text1"/>
          <w:sz w:val="24"/>
          <w:szCs w:val="24"/>
        </w:rPr>
        <w:t>Любомир Денков, Мартина Кулева</w:t>
      </w:r>
      <w:r w:rsidRPr="006F7D8C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Спасов). </w:t>
      </w:r>
      <w:r w:rsidRPr="006F7D8C">
        <w:rPr>
          <w:rFonts w:ascii="Times New Roman" w:hAnsi="Times New Roman"/>
          <w:b/>
          <w:color w:val="000000" w:themeColor="text1"/>
          <w:sz w:val="24"/>
          <w:szCs w:val="24"/>
        </w:rPr>
        <w:t>„Против“</w:t>
      </w:r>
      <w:r w:rsidRPr="006F7D8C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– няма.</w:t>
      </w:r>
    </w:p>
    <w:p w:rsidR="00EC2E73" w:rsidRDefault="006643DD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458, ал. 1 от Изборния кодекс,   чл. 30, ал.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ЗМСМА въ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връзка с чл. 30, ал. 4, т. 3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и чл.30 ал.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5 от ЗМСМА, Решение № </w:t>
      </w:r>
      <w:r>
        <w:rPr>
          <w:rFonts w:ascii="Times New Roman" w:hAnsi="Times New Roman"/>
          <w:color w:val="000000" w:themeColor="text1"/>
          <w:sz w:val="24"/>
          <w:szCs w:val="24"/>
        </w:rPr>
        <w:t>220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/ 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.10.201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г. на О</w:t>
      </w:r>
      <w:r>
        <w:rPr>
          <w:rFonts w:ascii="Times New Roman" w:hAnsi="Times New Roman"/>
          <w:color w:val="000000" w:themeColor="text1"/>
          <w:sz w:val="24"/>
          <w:szCs w:val="24"/>
        </w:rPr>
        <w:t>бщинска избирателна комисия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Казанлък, </w:t>
      </w:r>
      <w:r>
        <w:rPr>
          <w:rFonts w:ascii="Times New Roman" w:hAnsi="Times New Roman"/>
          <w:color w:val="000000" w:themeColor="text1"/>
          <w:sz w:val="24"/>
          <w:szCs w:val="24"/>
        </w:rPr>
        <w:t>Заялвение с Вх №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ОС-18/12.11.2019 г. от Николай Христов Ибушев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и Писмо с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х.№ </w:t>
      </w:r>
      <w:r>
        <w:rPr>
          <w:rFonts w:ascii="Times New Roman" w:hAnsi="Times New Roman"/>
          <w:color w:val="000000" w:themeColor="text1"/>
          <w:sz w:val="24"/>
          <w:szCs w:val="24"/>
        </w:rPr>
        <w:t>260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/1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Председателя на Общински съвет Казанлък, Общинска избирателна комисия Казанлък 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0AE5" w:rsidRPr="00905E61" w:rsidRDefault="00020AE5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EC2E73" w:rsidP="00EC2E73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05E61" w:rsidRPr="00B013B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A17CEB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43DD" w:rsidRPr="006643DD">
        <w:rPr>
          <w:rFonts w:ascii="Times New Roman" w:hAnsi="Times New Roman"/>
          <w:b/>
          <w:color w:val="000000" w:themeColor="text1"/>
          <w:sz w:val="24"/>
          <w:szCs w:val="24"/>
        </w:rPr>
        <w:t>ПРЕКРАТЯВА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предсрочно пълномощията на общинския съветник от листата на Местна коалиция „АЛТЕРНАТИВАТА НА ГРАЖДАНИТЕ“ Николай </w:t>
      </w:r>
      <w:r w:rsidR="006F7D8C">
        <w:rPr>
          <w:rFonts w:ascii="Times New Roman" w:hAnsi="Times New Roman"/>
          <w:color w:val="000000" w:themeColor="text1"/>
          <w:sz w:val="24"/>
          <w:szCs w:val="24"/>
        </w:rPr>
        <w:t>*******</w:t>
      </w:r>
      <w:r w:rsidR="00C90D71">
        <w:rPr>
          <w:rFonts w:ascii="Times New Roman" w:hAnsi="Times New Roman"/>
          <w:color w:val="000000" w:themeColor="text1"/>
          <w:sz w:val="24"/>
          <w:szCs w:val="24"/>
        </w:rPr>
        <w:t xml:space="preserve"> Ибушев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, ЕГН </w:t>
      </w:r>
      <w:r w:rsidR="006F7D8C">
        <w:rPr>
          <w:rFonts w:ascii="Times New Roman" w:hAnsi="Times New Roman"/>
          <w:color w:val="000000" w:themeColor="text1"/>
          <w:sz w:val="24"/>
          <w:szCs w:val="24"/>
        </w:rPr>
        <w:t>********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>,  поради подаване на оставка.</w:t>
      </w: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643DD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2. Анулира Удостоверение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51A" w:rsidRPr="006643DD">
        <w:rPr>
          <w:rFonts w:ascii="Times New Roman" w:hAnsi="Times New Roman"/>
          <w:color w:val="000000" w:themeColor="text1"/>
          <w:sz w:val="24"/>
          <w:szCs w:val="24"/>
        </w:rPr>
        <w:t>за избран общински съветник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>25/05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г. на ОИК Казанлък.</w:t>
      </w:r>
    </w:p>
    <w:p w:rsidR="00B013BF" w:rsidRPr="006643DD" w:rsidRDefault="00B013BF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643DD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ОБЯВЯВА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за избран за общински съветник следващият кандидат от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 xml:space="preserve"> кандидатската листа на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51A" w:rsidRPr="006643DD"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013BF" w:rsidRPr="00B013BF">
        <w:rPr>
          <w:rFonts w:ascii="Times New Roman" w:hAnsi="Times New Roman"/>
          <w:color w:val="000000" w:themeColor="text1"/>
          <w:sz w:val="24"/>
          <w:szCs w:val="24"/>
        </w:rPr>
        <w:t xml:space="preserve">Пламен </w:t>
      </w:r>
      <w:r w:rsidR="006F7D8C">
        <w:rPr>
          <w:rFonts w:ascii="Times New Roman" w:hAnsi="Times New Roman"/>
          <w:color w:val="000000" w:themeColor="text1"/>
          <w:sz w:val="24"/>
          <w:szCs w:val="24"/>
        </w:rPr>
        <w:t>*******</w:t>
      </w:r>
      <w:bookmarkStart w:id="0" w:name="_GoBack"/>
      <w:bookmarkEnd w:id="0"/>
      <w:r w:rsidR="00B013BF" w:rsidRPr="00B013BF">
        <w:rPr>
          <w:rFonts w:ascii="Times New Roman" w:hAnsi="Times New Roman"/>
          <w:color w:val="000000" w:themeColor="text1"/>
          <w:sz w:val="24"/>
          <w:szCs w:val="24"/>
        </w:rPr>
        <w:t xml:space="preserve"> Стайков</w:t>
      </w:r>
      <w:r w:rsidRPr="00B013B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63137">
        <w:rPr>
          <w:rFonts w:ascii="Times New Roman" w:hAnsi="Times New Roman"/>
          <w:color w:val="000000" w:themeColor="text1"/>
          <w:sz w:val="24"/>
          <w:szCs w:val="24"/>
        </w:rPr>
        <w:t>ЕГН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7D8C">
        <w:rPr>
          <w:rFonts w:ascii="Times New Roman" w:hAnsi="Times New Roman"/>
          <w:color w:val="000000" w:themeColor="text1"/>
          <w:sz w:val="24"/>
          <w:szCs w:val="24"/>
        </w:rPr>
        <w:t>*********</w:t>
      </w:r>
      <w:r w:rsidR="0066313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13BF" w:rsidRPr="006643DD" w:rsidRDefault="00B013BF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Pr="006643DD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4. Да бъде издадено Удостоверение за избран общински съветник на </w:t>
      </w:r>
      <w:r w:rsidR="00B013BF" w:rsidRPr="00B013BF">
        <w:rPr>
          <w:rFonts w:ascii="Times New Roman" w:hAnsi="Times New Roman"/>
          <w:color w:val="000000" w:themeColor="text1"/>
          <w:sz w:val="24"/>
          <w:szCs w:val="24"/>
        </w:rPr>
        <w:t>Пламен Костов Стайков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643DD" w:rsidRPr="006643DD" w:rsidRDefault="006643DD" w:rsidP="006643DD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Решението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Общинска избирателна комисия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подлежи на обжалване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пред Административен съд Стара Загора в седемдневен срок от обявяването му по реда на чл. 459 от ИК. </w:t>
      </w: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Препис от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да се изпрати на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на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Общински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съвет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в тридневен срок от издаването му.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Pr="006A421B" w:rsidRDefault="0050453E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2B6671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Pr="006A421B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013BF" w:rsidRDefault="00A66989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020DAD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/ЗДРАВКО БАЛЕВСКИ/</w:t>
      </w:r>
    </w:p>
    <w:p w:rsidR="002B6671" w:rsidRPr="006A421B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905E61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0E" w:rsidRDefault="0096140E" w:rsidP="00EE7D74">
      <w:pPr>
        <w:spacing w:after="0" w:line="240" w:lineRule="auto"/>
      </w:pPr>
      <w:r>
        <w:separator/>
      </w:r>
    </w:p>
  </w:endnote>
  <w:endnote w:type="continuationSeparator" w:id="0">
    <w:p w:rsidR="0096140E" w:rsidRDefault="0096140E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0E" w:rsidRDefault="0096140E" w:rsidP="00EE7D74">
      <w:pPr>
        <w:spacing w:after="0" w:line="240" w:lineRule="auto"/>
      </w:pPr>
      <w:r>
        <w:separator/>
      </w:r>
    </w:p>
  </w:footnote>
  <w:footnote w:type="continuationSeparator" w:id="0">
    <w:p w:rsidR="0096140E" w:rsidRDefault="0096140E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1"/>
  </w:num>
  <w:num w:numId="5">
    <w:abstractNumId w:val="14"/>
  </w:num>
  <w:num w:numId="6">
    <w:abstractNumId w:val="33"/>
  </w:num>
  <w:num w:numId="7">
    <w:abstractNumId w:val="41"/>
  </w:num>
  <w:num w:numId="8">
    <w:abstractNumId w:val="36"/>
  </w:num>
  <w:num w:numId="9">
    <w:abstractNumId w:val="42"/>
  </w:num>
  <w:num w:numId="10">
    <w:abstractNumId w:val="27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5"/>
  </w:num>
  <w:num w:numId="16">
    <w:abstractNumId w:val="30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31"/>
  </w:num>
  <w:num w:numId="26">
    <w:abstractNumId w:val="6"/>
  </w:num>
  <w:num w:numId="27">
    <w:abstractNumId w:val="38"/>
  </w:num>
  <w:num w:numId="28">
    <w:abstractNumId w:val="29"/>
  </w:num>
  <w:num w:numId="29">
    <w:abstractNumId w:val="37"/>
  </w:num>
  <w:num w:numId="30">
    <w:abstractNumId w:val="16"/>
  </w:num>
  <w:num w:numId="31">
    <w:abstractNumId w:val="34"/>
  </w:num>
  <w:num w:numId="32">
    <w:abstractNumId w:val="12"/>
  </w:num>
  <w:num w:numId="33">
    <w:abstractNumId w:val="5"/>
  </w:num>
  <w:num w:numId="34">
    <w:abstractNumId w:val="32"/>
  </w:num>
  <w:num w:numId="35">
    <w:abstractNumId w:val="39"/>
  </w:num>
  <w:num w:numId="36">
    <w:abstractNumId w:val="2"/>
  </w:num>
  <w:num w:numId="37">
    <w:abstractNumId w:val="28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AE5"/>
    <w:rsid w:val="00020DAD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6F7D8C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40E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FA36-6013-4007-B1A7-A78E739E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152</cp:revision>
  <cp:lastPrinted>2019-11-03T18:27:00Z</cp:lastPrinted>
  <dcterms:created xsi:type="dcterms:W3CDTF">2019-09-27T16:17:00Z</dcterms:created>
  <dcterms:modified xsi:type="dcterms:W3CDTF">2019-11-14T15:26:00Z</dcterms:modified>
</cp:coreProperties>
</file>