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64698E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64698E">
        <w:rPr>
          <w:rFonts w:ascii="Times New Roman" w:hAnsi="Times New Roman"/>
          <w:sz w:val="24"/>
          <w:szCs w:val="24"/>
        </w:rPr>
        <w:t>22</w:t>
      </w:r>
    </w:p>
    <w:p w:rsidR="00F80B48" w:rsidRPr="008A0FC5" w:rsidRDefault="00977F2F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Казанлък, </w:t>
      </w:r>
      <w:r w:rsidR="0064698E">
        <w:rPr>
          <w:rFonts w:ascii="Times New Roman" w:hAnsi="Times New Roman"/>
          <w:sz w:val="24"/>
          <w:szCs w:val="24"/>
        </w:rPr>
        <w:t>10</w:t>
      </w:r>
      <w:r w:rsidR="006E287A">
        <w:rPr>
          <w:rFonts w:ascii="Times New Roman" w:hAnsi="Times New Roman"/>
          <w:sz w:val="24"/>
          <w:szCs w:val="24"/>
        </w:rPr>
        <w:t>.10</w:t>
      </w:r>
      <w:r w:rsidR="00DA6307">
        <w:rPr>
          <w:rFonts w:ascii="Times New Roman" w:hAnsi="Times New Roman"/>
          <w:sz w:val="24"/>
          <w:szCs w:val="24"/>
        </w:rPr>
        <w:t>.2021</w:t>
      </w:r>
      <w:r w:rsidR="00F80B48" w:rsidRPr="008A0FC5">
        <w:rPr>
          <w:rFonts w:ascii="Times New Roman" w:hAnsi="Times New Roman"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1163B2" w:rsidP="00977F2F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се откри в </w:t>
      </w:r>
      <w:r w:rsidR="00B363D4" w:rsidRPr="00977F2F">
        <w:rPr>
          <w:rFonts w:ascii="Times New Roman" w:hAnsi="Times New Roman"/>
          <w:sz w:val="24"/>
          <w:szCs w:val="24"/>
        </w:rPr>
        <w:t>20</w:t>
      </w:r>
      <w:r w:rsidR="00977F2F" w:rsidRPr="00977F2F">
        <w:rPr>
          <w:rFonts w:ascii="Times New Roman" w:hAnsi="Times New Roman"/>
          <w:sz w:val="24"/>
          <w:szCs w:val="24"/>
        </w:rPr>
        <w:t>.1</w:t>
      </w:r>
      <w:r w:rsidR="00F80B48" w:rsidRPr="00977F2F">
        <w:rPr>
          <w:rFonts w:ascii="Times New Roman" w:hAnsi="Times New Roman"/>
          <w:sz w:val="24"/>
          <w:szCs w:val="24"/>
        </w:rPr>
        <w:t xml:space="preserve">0 </w:t>
      </w:r>
      <w:r w:rsidR="00F80B48" w:rsidRPr="008A0FC5">
        <w:rPr>
          <w:rFonts w:ascii="Times New Roman" w:hAnsi="Times New Roman"/>
          <w:sz w:val="24"/>
          <w:szCs w:val="24"/>
        </w:rPr>
        <w:t xml:space="preserve">ч. от </w:t>
      </w:r>
      <w:r w:rsidR="006E287A"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редседателя </w:t>
      </w:r>
      <w:r w:rsidR="006E287A">
        <w:rPr>
          <w:rFonts w:ascii="Times New Roman" w:hAnsi="Times New Roman"/>
          <w:sz w:val="24"/>
          <w:szCs w:val="24"/>
        </w:rPr>
        <w:t>Здравко Балевски</w:t>
      </w:r>
      <w:r w:rsidR="00F80B48" w:rsidRPr="008A0FC5">
        <w:rPr>
          <w:rFonts w:ascii="Times New Roman" w:hAnsi="Times New Roman"/>
          <w:sz w:val="24"/>
          <w:szCs w:val="24"/>
        </w:rPr>
        <w:t xml:space="preserve">, при следния </w:t>
      </w:r>
    </w:p>
    <w:p w:rsidR="00F80B48" w:rsidRPr="008A0FC5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Дневен ред:</w:t>
      </w:r>
    </w:p>
    <w:p w:rsidR="006E287A" w:rsidRPr="00977F2F" w:rsidRDefault="006E287A" w:rsidP="00977F2F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977F2F">
        <w:rPr>
          <w:color w:val="333333"/>
          <w:szCs w:val="21"/>
        </w:rPr>
        <w:t>Обявяване края на изборния ден в избирателните секции на територията на община Казанлък</w:t>
      </w:r>
    </w:p>
    <w:p w:rsidR="00F80B48" w:rsidRPr="008A0FC5" w:rsidRDefault="00F80B48" w:rsidP="001163B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977F2F" w:rsidRPr="00977F2F">
        <w:rPr>
          <w:rFonts w:ascii="Times New Roman" w:hAnsi="Times New Roman"/>
          <w:b/>
          <w:sz w:val="24"/>
          <w:szCs w:val="24"/>
        </w:rPr>
        <w:t>12</w:t>
      </w:r>
      <w:r w:rsidRPr="00977F2F">
        <w:rPr>
          <w:rFonts w:ascii="Times New Roman" w:hAnsi="Times New Roman"/>
          <w:b/>
          <w:sz w:val="24"/>
          <w:szCs w:val="24"/>
        </w:rPr>
        <w:t xml:space="preserve"> от 1</w:t>
      </w:r>
      <w:r w:rsidR="008243DC" w:rsidRPr="00977F2F">
        <w:rPr>
          <w:rFonts w:ascii="Times New Roman" w:hAnsi="Times New Roman"/>
          <w:b/>
          <w:sz w:val="24"/>
          <w:szCs w:val="24"/>
        </w:rPr>
        <w:t>3</w:t>
      </w:r>
      <w:r w:rsidRPr="00977F2F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 xml:space="preserve">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ремине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E287A" w:rsidRDefault="006E287A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287A" w:rsidRPr="00977F2F" w:rsidRDefault="006E287A" w:rsidP="00977F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Във връзка с получената информация от секционните избирателни комисии на територията на община Казанлък в с.</w:t>
      </w:r>
      <w:r w:rsid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</w:t>
      </w: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Копринка за приключване на гласуването на </w:t>
      </w:r>
      <w:r w:rsidR="0064698E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втори тур на частични местните избори на 10 </w:t>
      </w: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октомври 2021 г. в 20:00 ч. и на основание чл. 87, ал. 1, т. 25 от Изборния кодекс, Общинска избирателна комисия Казанлък, взе следното:</w:t>
      </w:r>
    </w:p>
    <w:p w:rsidR="006E287A" w:rsidRPr="00977F2F" w:rsidRDefault="0064698E" w:rsidP="006E28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РЕШЕНИЕ № 39</w:t>
      </w:r>
    </w:p>
    <w:p w:rsidR="006E287A" w:rsidRPr="00977F2F" w:rsidRDefault="006E287A" w:rsidP="00977F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Обявява край на изборния ден в избирателните секции на територията на община Казанлък с</w:t>
      </w:r>
      <w:r w:rsidR="00751C01"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</w:t>
      </w: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.Копринка за приключване на гласуването на </w:t>
      </w:r>
      <w:r w:rsidR="0064698E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втори тур на </w:t>
      </w: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частични местните избори на </w:t>
      </w:r>
      <w:r w:rsidR="0064698E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10</w:t>
      </w:r>
      <w:bookmarkStart w:id="0" w:name="_GoBack"/>
      <w:bookmarkEnd w:id="0"/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 октомври 2021 г. в 20:00 ч.</w:t>
      </w:r>
    </w:p>
    <w:p w:rsidR="00751C01" w:rsidRPr="00977F2F" w:rsidRDefault="006E287A" w:rsidP="00977F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977F2F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обявяването.</w:t>
      </w:r>
    </w:p>
    <w:p w:rsidR="00751C01" w:rsidRPr="00977F2F" w:rsidRDefault="00751C01" w:rsidP="006E28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EA2" w:rsidRPr="00977F2F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77F2F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977F2F" w:rsidRPr="00977F2F">
        <w:rPr>
          <w:rFonts w:ascii="Times New Roman" w:hAnsi="Times New Roman"/>
          <w:sz w:val="24"/>
          <w:szCs w:val="24"/>
        </w:rPr>
        <w:t>20.1</w:t>
      </w:r>
      <w:r w:rsidRPr="00977F2F">
        <w:rPr>
          <w:rFonts w:ascii="Times New Roman" w:hAnsi="Times New Roman"/>
          <w:sz w:val="24"/>
          <w:szCs w:val="24"/>
        </w:rPr>
        <w:t>0 часа.</w:t>
      </w:r>
    </w:p>
    <w:p w:rsidR="00625EA2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977F2F" w:rsidRPr="00977F2F" w:rsidRDefault="00977F2F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25EA2" w:rsidRPr="00977F2F" w:rsidRDefault="006E287A" w:rsidP="00751C01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rPr>
          <w:color w:val="333333"/>
        </w:rPr>
      </w:pPr>
      <w:r w:rsidRPr="00977F2F">
        <w:rPr>
          <w:color w:val="333333"/>
        </w:rPr>
        <w:t>П</w:t>
      </w:r>
      <w:r w:rsidR="00625EA2" w:rsidRPr="00977F2F">
        <w:rPr>
          <w:color w:val="333333"/>
        </w:rPr>
        <w:t xml:space="preserve">РЕДСЕДАТЕЛ: </w:t>
      </w:r>
    </w:p>
    <w:p w:rsidR="00625EA2" w:rsidRPr="00977F2F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77F2F">
        <w:rPr>
          <w:color w:val="333333"/>
        </w:rPr>
        <w:t xml:space="preserve">                           </w:t>
      </w:r>
      <w:r w:rsidR="00751C01" w:rsidRPr="00977F2F">
        <w:rPr>
          <w:color w:val="333333"/>
        </w:rPr>
        <w:tab/>
      </w:r>
      <w:r w:rsidRPr="00977F2F">
        <w:rPr>
          <w:color w:val="333333"/>
        </w:rPr>
        <w:t xml:space="preserve">  </w:t>
      </w:r>
      <w:r w:rsidR="00977F2F">
        <w:rPr>
          <w:color w:val="333333"/>
        </w:rPr>
        <w:tab/>
      </w:r>
      <w:r w:rsidRPr="00977F2F">
        <w:rPr>
          <w:color w:val="333333"/>
        </w:rPr>
        <w:t>/</w:t>
      </w:r>
      <w:r w:rsidR="006E287A" w:rsidRPr="00977F2F">
        <w:rPr>
          <w:color w:val="333333"/>
        </w:rPr>
        <w:t>Здравко Балевски</w:t>
      </w:r>
      <w:r w:rsidRPr="00977F2F">
        <w:rPr>
          <w:color w:val="333333"/>
        </w:rPr>
        <w:t>/</w:t>
      </w:r>
    </w:p>
    <w:p w:rsidR="00625EA2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A195C" w:rsidRPr="00977F2F" w:rsidRDefault="006A195C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25EA2" w:rsidRPr="00977F2F" w:rsidRDefault="006E287A" w:rsidP="00751C01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rPr>
          <w:color w:val="333333"/>
        </w:rPr>
      </w:pPr>
      <w:r w:rsidRPr="00977F2F">
        <w:rPr>
          <w:color w:val="333333"/>
        </w:rPr>
        <w:t>СЕКРЕТАР</w:t>
      </w:r>
      <w:r w:rsidR="00625EA2" w:rsidRPr="00977F2F">
        <w:rPr>
          <w:color w:val="333333"/>
        </w:rPr>
        <w:t xml:space="preserve">: </w:t>
      </w:r>
    </w:p>
    <w:p w:rsidR="00625EA2" w:rsidRPr="00977F2F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77F2F">
        <w:rPr>
          <w:color w:val="333333"/>
        </w:rPr>
        <w:t xml:space="preserve">                  </w:t>
      </w:r>
      <w:r w:rsidR="006E287A" w:rsidRPr="00977F2F">
        <w:rPr>
          <w:color w:val="333333"/>
        </w:rPr>
        <w:t xml:space="preserve">  </w:t>
      </w:r>
      <w:r w:rsidR="00751C01" w:rsidRPr="00977F2F">
        <w:rPr>
          <w:color w:val="333333"/>
        </w:rPr>
        <w:tab/>
      </w:r>
      <w:r w:rsidR="00977F2F">
        <w:rPr>
          <w:color w:val="333333"/>
        </w:rPr>
        <w:tab/>
      </w:r>
      <w:r w:rsidR="006E287A" w:rsidRPr="00977F2F">
        <w:rPr>
          <w:color w:val="333333"/>
        </w:rPr>
        <w:t>/Таня Димитрова</w:t>
      </w:r>
      <w:r w:rsidRPr="00977F2F">
        <w:rPr>
          <w:color w:val="333333"/>
        </w:rPr>
        <w:t>/</w:t>
      </w:r>
    </w:p>
    <w:p w:rsidR="00625EA2" w:rsidRPr="00977F2F" w:rsidRDefault="00625EA2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25EA2" w:rsidRPr="0097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58" w:rsidRDefault="007F5F58" w:rsidP="00EE7D74">
      <w:pPr>
        <w:spacing w:after="0" w:line="240" w:lineRule="auto"/>
      </w:pPr>
      <w:r>
        <w:separator/>
      </w:r>
    </w:p>
  </w:endnote>
  <w:endnote w:type="continuationSeparator" w:id="0">
    <w:p w:rsidR="007F5F58" w:rsidRDefault="007F5F5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58" w:rsidRDefault="007F5F58" w:rsidP="00EE7D74">
      <w:pPr>
        <w:spacing w:after="0" w:line="240" w:lineRule="auto"/>
      </w:pPr>
      <w:r>
        <w:separator/>
      </w:r>
    </w:p>
  </w:footnote>
  <w:footnote w:type="continuationSeparator" w:id="0">
    <w:p w:rsidR="007F5F58" w:rsidRDefault="007F5F5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D65"/>
    <w:multiLevelType w:val="multilevel"/>
    <w:tmpl w:val="A856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D31CB"/>
    <w:rsid w:val="000F31C3"/>
    <w:rsid w:val="001163B2"/>
    <w:rsid w:val="00121064"/>
    <w:rsid w:val="0014575F"/>
    <w:rsid w:val="00146FEC"/>
    <w:rsid w:val="0015259A"/>
    <w:rsid w:val="00167C42"/>
    <w:rsid w:val="0019381E"/>
    <w:rsid w:val="001B081D"/>
    <w:rsid w:val="001D2BB8"/>
    <w:rsid w:val="0023532B"/>
    <w:rsid w:val="00243A0E"/>
    <w:rsid w:val="00267DC9"/>
    <w:rsid w:val="0027158A"/>
    <w:rsid w:val="0028592F"/>
    <w:rsid w:val="002A22D0"/>
    <w:rsid w:val="00301E98"/>
    <w:rsid w:val="00302EDA"/>
    <w:rsid w:val="00312E81"/>
    <w:rsid w:val="00316573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15064"/>
    <w:rsid w:val="00423DA0"/>
    <w:rsid w:val="00443E6D"/>
    <w:rsid w:val="005367F6"/>
    <w:rsid w:val="00545151"/>
    <w:rsid w:val="00547B78"/>
    <w:rsid w:val="00576E3F"/>
    <w:rsid w:val="00593661"/>
    <w:rsid w:val="005D2A27"/>
    <w:rsid w:val="005D7597"/>
    <w:rsid w:val="005E5D57"/>
    <w:rsid w:val="006062EC"/>
    <w:rsid w:val="00625EA2"/>
    <w:rsid w:val="0064698E"/>
    <w:rsid w:val="00651577"/>
    <w:rsid w:val="00674C79"/>
    <w:rsid w:val="006A0743"/>
    <w:rsid w:val="006A195C"/>
    <w:rsid w:val="006C3E7F"/>
    <w:rsid w:val="006D3E81"/>
    <w:rsid w:val="006E08F5"/>
    <w:rsid w:val="006E287A"/>
    <w:rsid w:val="006F78E9"/>
    <w:rsid w:val="00733CCC"/>
    <w:rsid w:val="00747EF1"/>
    <w:rsid w:val="00751C01"/>
    <w:rsid w:val="00753A3A"/>
    <w:rsid w:val="00774837"/>
    <w:rsid w:val="007A3CA8"/>
    <w:rsid w:val="007D1F55"/>
    <w:rsid w:val="007E0D79"/>
    <w:rsid w:val="007F5F58"/>
    <w:rsid w:val="007F7392"/>
    <w:rsid w:val="008243DC"/>
    <w:rsid w:val="00834AC7"/>
    <w:rsid w:val="00850A53"/>
    <w:rsid w:val="00894EB6"/>
    <w:rsid w:val="008A0FC5"/>
    <w:rsid w:val="008B0D9B"/>
    <w:rsid w:val="008B72A3"/>
    <w:rsid w:val="008F04C4"/>
    <w:rsid w:val="008F6474"/>
    <w:rsid w:val="00934353"/>
    <w:rsid w:val="0096652A"/>
    <w:rsid w:val="00977F2F"/>
    <w:rsid w:val="009C7271"/>
    <w:rsid w:val="00A109A2"/>
    <w:rsid w:val="00A10B64"/>
    <w:rsid w:val="00A16968"/>
    <w:rsid w:val="00A208C6"/>
    <w:rsid w:val="00A25C5E"/>
    <w:rsid w:val="00A31ABF"/>
    <w:rsid w:val="00A72E96"/>
    <w:rsid w:val="00A84DA2"/>
    <w:rsid w:val="00A87817"/>
    <w:rsid w:val="00A912DF"/>
    <w:rsid w:val="00AD4E45"/>
    <w:rsid w:val="00AE06CC"/>
    <w:rsid w:val="00B26ED7"/>
    <w:rsid w:val="00B363D4"/>
    <w:rsid w:val="00BA61A9"/>
    <w:rsid w:val="00BD338B"/>
    <w:rsid w:val="00C0378A"/>
    <w:rsid w:val="00C143AA"/>
    <w:rsid w:val="00CB18FE"/>
    <w:rsid w:val="00CC2764"/>
    <w:rsid w:val="00D031E2"/>
    <w:rsid w:val="00D40D58"/>
    <w:rsid w:val="00D57DFC"/>
    <w:rsid w:val="00D77F79"/>
    <w:rsid w:val="00DA6307"/>
    <w:rsid w:val="00DA7086"/>
    <w:rsid w:val="00DE0FEE"/>
    <w:rsid w:val="00E11EFC"/>
    <w:rsid w:val="00E45B66"/>
    <w:rsid w:val="00E509B8"/>
    <w:rsid w:val="00E85540"/>
    <w:rsid w:val="00EB57B5"/>
    <w:rsid w:val="00EC2B3D"/>
    <w:rsid w:val="00EC37DC"/>
    <w:rsid w:val="00ED3DB8"/>
    <w:rsid w:val="00EE7D74"/>
    <w:rsid w:val="00EF42D1"/>
    <w:rsid w:val="00F011C8"/>
    <w:rsid w:val="00F47FBF"/>
    <w:rsid w:val="00F66FD3"/>
    <w:rsid w:val="00F80B48"/>
    <w:rsid w:val="00F87AEF"/>
    <w:rsid w:val="00FA59E2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9D9A-F4DA-44A3-A34F-F2811FD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8</cp:revision>
  <cp:lastPrinted>2021-10-03T17:23:00Z</cp:lastPrinted>
  <dcterms:created xsi:type="dcterms:W3CDTF">2021-10-03T16:55:00Z</dcterms:created>
  <dcterms:modified xsi:type="dcterms:W3CDTF">2021-10-10T13:26:00Z</dcterms:modified>
</cp:coreProperties>
</file>